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E0EFE" w14:textId="6CECB409" w:rsidR="00D00C89" w:rsidRPr="007B1AB5" w:rsidRDefault="00415379" w:rsidP="00F35A5B">
      <w:pPr>
        <w:spacing w:line="360" w:lineRule="auto"/>
        <w:rPr>
          <w:rFonts w:cstheme="minorHAnsi"/>
          <w:b/>
        </w:rPr>
      </w:pPr>
      <w:r w:rsidRPr="007B1AB5">
        <w:rPr>
          <w:rFonts w:cstheme="minorHAnsi"/>
          <w:b/>
        </w:rPr>
        <w:t>Methods</w:t>
      </w:r>
    </w:p>
    <w:p w14:paraId="7CBC6189" w14:textId="20B337E7" w:rsidR="00B30BEE" w:rsidRDefault="00B30BEE" w:rsidP="00F35A5B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6E5D50">
        <w:rPr>
          <w:rFonts w:cstheme="minorHAnsi"/>
          <w:i/>
        </w:rPr>
        <w:t>Data compilation:</w:t>
      </w:r>
      <w:r>
        <w:rPr>
          <w:rFonts w:cstheme="minorHAnsi"/>
        </w:rPr>
        <w:t xml:space="preserve"> </w:t>
      </w:r>
      <w:r w:rsidR="005C58C2">
        <w:rPr>
          <w:rFonts w:cstheme="minorHAnsi"/>
        </w:rPr>
        <w:t>A</w:t>
      </w:r>
      <w:r w:rsidR="00BD505F">
        <w:rPr>
          <w:rFonts w:cstheme="minorHAnsi"/>
        </w:rPr>
        <w:t xml:space="preserve">ll zircon analyses </w:t>
      </w:r>
      <w:r w:rsidR="00F35A5B">
        <w:rPr>
          <w:rFonts w:cstheme="minorHAnsi"/>
        </w:rPr>
        <w:t xml:space="preserve">Plotted in Figure </w:t>
      </w:r>
      <w:r w:rsidR="000E524F">
        <w:rPr>
          <w:rFonts w:cstheme="minorHAnsi"/>
        </w:rPr>
        <w:t>4</w:t>
      </w:r>
      <w:r w:rsidR="00F35A5B">
        <w:rPr>
          <w:rFonts w:cstheme="minorHAnsi"/>
        </w:rPr>
        <w:t xml:space="preserve"> </w:t>
      </w:r>
      <w:r w:rsidR="00BD505F">
        <w:rPr>
          <w:rFonts w:cstheme="minorHAnsi"/>
        </w:rPr>
        <w:t xml:space="preserve">have been compiled from published literature sources cited in </w:t>
      </w:r>
      <w:r w:rsidR="00E40A06">
        <w:rPr>
          <w:rFonts w:cstheme="minorHAnsi"/>
        </w:rPr>
        <w:t>our zircon</w:t>
      </w:r>
      <w:r w:rsidR="00BD505F">
        <w:rPr>
          <w:rFonts w:cstheme="minorHAnsi"/>
        </w:rPr>
        <w:t xml:space="preserve"> database</w:t>
      </w:r>
      <w:r w:rsidR="00B04DB1">
        <w:rPr>
          <w:rFonts w:cstheme="minorHAnsi"/>
        </w:rPr>
        <w:t xml:space="preserve"> </w:t>
      </w:r>
      <w:r w:rsidR="00761F77">
        <w:rPr>
          <w:rFonts w:cstheme="minorHAnsi"/>
        </w:rPr>
        <w:t xml:space="preserve">Electronic </w:t>
      </w:r>
      <w:r w:rsidR="00E40A06">
        <w:rPr>
          <w:rFonts w:cstheme="minorHAnsi"/>
        </w:rPr>
        <w:t xml:space="preserve">Supplement Table </w:t>
      </w:r>
      <w:r w:rsidR="000E524F">
        <w:rPr>
          <w:rFonts w:cstheme="minorHAnsi"/>
        </w:rPr>
        <w:t>S</w:t>
      </w:r>
      <w:r w:rsidR="00B04DB1">
        <w:rPr>
          <w:rFonts w:cstheme="minorHAnsi"/>
        </w:rPr>
        <w:t>2</w:t>
      </w:r>
      <w:r w:rsidR="00BD505F">
        <w:rPr>
          <w:rFonts w:cstheme="minorHAnsi"/>
        </w:rPr>
        <w:t xml:space="preserve">. All analyses are </w:t>
      </w:r>
      <w:r w:rsidR="00B04DB1">
        <w:rPr>
          <w:rFonts w:cstheme="minorHAnsi"/>
        </w:rPr>
        <w:t>of zircons extracted directly from</w:t>
      </w:r>
      <w:r w:rsidR="00BD505F">
        <w:rPr>
          <w:rFonts w:cstheme="minorHAnsi"/>
        </w:rPr>
        <w:t xml:space="preserve"> igneous rock samples </w:t>
      </w:r>
      <w:r w:rsidR="006E5D50">
        <w:rPr>
          <w:rFonts w:cstheme="minorHAnsi"/>
        </w:rPr>
        <w:t xml:space="preserve">(no </w:t>
      </w:r>
      <w:proofErr w:type="spellStart"/>
      <w:r w:rsidR="006E5D50">
        <w:rPr>
          <w:rFonts w:cstheme="minorHAnsi"/>
        </w:rPr>
        <w:t>detritals</w:t>
      </w:r>
      <w:proofErr w:type="spellEnd"/>
      <w:r w:rsidR="006E5D50">
        <w:rPr>
          <w:rFonts w:cstheme="minorHAnsi"/>
        </w:rPr>
        <w:t xml:space="preserve">) </w:t>
      </w:r>
      <w:r w:rsidR="00BD505F">
        <w:rPr>
          <w:rFonts w:cstheme="minorHAnsi"/>
        </w:rPr>
        <w:t>considered by the literature source to have been generated in a supra-subduction zone, convergent plate margin tectonic setting</w:t>
      </w:r>
      <w:r w:rsidR="00E40A06">
        <w:rPr>
          <w:rFonts w:cstheme="minorHAnsi"/>
        </w:rPr>
        <w:t xml:space="preserve"> of Phanerozoic age</w:t>
      </w:r>
      <w:r w:rsidR="00BD505F">
        <w:rPr>
          <w:rFonts w:cstheme="minorHAnsi"/>
        </w:rPr>
        <w:t>.  All zircons have individual U-</w:t>
      </w:r>
      <w:proofErr w:type="spellStart"/>
      <w:r w:rsidR="00BD505F">
        <w:rPr>
          <w:rFonts w:cstheme="minorHAnsi"/>
        </w:rPr>
        <w:t>Pb</w:t>
      </w:r>
      <w:proofErr w:type="spellEnd"/>
      <w:r w:rsidR="00BD505F">
        <w:rPr>
          <w:rFonts w:cstheme="minorHAnsi"/>
        </w:rPr>
        <w:t xml:space="preserve"> age determinations or come from a</w:t>
      </w:r>
      <w:r w:rsidR="00E40A06">
        <w:rPr>
          <w:rFonts w:cstheme="minorHAnsi"/>
        </w:rPr>
        <w:t xml:space="preserve"> dated</w:t>
      </w:r>
      <w:r w:rsidR="00E40A06" w:rsidRPr="00F023F5">
        <w:rPr>
          <w:rFonts w:cstheme="minorHAnsi"/>
          <w:color w:val="FF0000"/>
        </w:rPr>
        <w:t xml:space="preserve"> </w:t>
      </w:r>
      <w:r w:rsidR="00E40A06">
        <w:rPr>
          <w:rFonts w:cstheme="minorHAnsi"/>
        </w:rPr>
        <w:t xml:space="preserve">zircon population </w:t>
      </w:r>
      <w:r w:rsidR="00BD505F">
        <w:rPr>
          <w:rFonts w:cstheme="minorHAnsi"/>
        </w:rPr>
        <w:t xml:space="preserve">regarded by the literature source to </w:t>
      </w:r>
      <w:r w:rsidR="00E40A06">
        <w:rPr>
          <w:rFonts w:cstheme="minorHAnsi"/>
        </w:rPr>
        <w:t xml:space="preserve">be </w:t>
      </w:r>
      <w:r w:rsidR="00C95AAC">
        <w:rPr>
          <w:rFonts w:cstheme="minorHAnsi"/>
        </w:rPr>
        <w:t xml:space="preserve">cognate to the </w:t>
      </w:r>
      <w:r w:rsidR="00E40A06">
        <w:rPr>
          <w:rFonts w:cstheme="minorHAnsi"/>
        </w:rPr>
        <w:t>igneous suite</w:t>
      </w:r>
      <w:r w:rsidR="00BD505F">
        <w:rPr>
          <w:rFonts w:cstheme="minorHAnsi"/>
        </w:rPr>
        <w:t xml:space="preserve">.  </w:t>
      </w:r>
      <w:r w:rsidR="00F41E01">
        <w:rPr>
          <w:rFonts w:cstheme="minorHAnsi"/>
        </w:rPr>
        <w:t xml:space="preserve">All zircons </w:t>
      </w:r>
      <w:r w:rsidR="00C95AAC">
        <w:rPr>
          <w:rFonts w:cstheme="minorHAnsi"/>
        </w:rPr>
        <w:t xml:space="preserve">have microbeam (SIMS or LA-ICPMS) analyses of </w:t>
      </w:r>
      <w:proofErr w:type="spellStart"/>
      <w:r w:rsidR="00C95AAC">
        <w:rPr>
          <w:rFonts w:cstheme="minorHAnsi"/>
        </w:rPr>
        <w:t>Ti</w:t>
      </w:r>
      <w:proofErr w:type="spellEnd"/>
      <w:r w:rsidR="00C95AAC">
        <w:rPr>
          <w:rFonts w:cstheme="minorHAnsi"/>
        </w:rPr>
        <w:t>, U,</w:t>
      </w:r>
      <w:r w:rsidR="00F342D5">
        <w:rPr>
          <w:rFonts w:cstheme="minorHAnsi"/>
        </w:rPr>
        <w:t xml:space="preserve"> Th,</w:t>
      </w:r>
      <w:r w:rsidR="00C95AAC">
        <w:rPr>
          <w:rFonts w:cstheme="minorHAnsi"/>
        </w:rPr>
        <w:t xml:space="preserve"> Y, and REEs including at least Ce, Nd, Sm, Eu, </w:t>
      </w:r>
      <w:proofErr w:type="spellStart"/>
      <w:r w:rsidR="00C95AAC">
        <w:rPr>
          <w:rFonts w:cstheme="minorHAnsi"/>
        </w:rPr>
        <w:t>Gd</w:t>
      </w:r>
      <w:proofErr w:type="spellEnd"/>
      <w:r w:rsidR="00C95AAC">
        <w:rPr>
          <w:rFonts w:cstheme="minorHAnsi"/>
        </w:rPr>
        <w:t xml:space="preserve">, and </w:t>
      </w:r>
      <w:proofErr w:type="spellStart"/>
      <w:r w:rsidR="00C95AAC">
        <w:rPr>
          <w:rFonts w:cstheme="minorHAnsi"/>
        </w:rPr>
        <w:t>Yb</w:t>
      </w:r>
      <w:proofErr w:type="spellEnd"/>
      <w:r w:rsidR="00C95AAC">
        <w:rPr>
          <w:rFonts w:cstheme="minorHAnsi"/>
        </w:rPr>
        <w:t xml:space="preserve">.  </w:t>
      </w:r>
    </w:p>
    <w:p w14:paraId="163BF889" w14:textId="77777777" w:rsidR="00C95AAC" w:rsidRDefault="00C95AAC" w:rsidP="00F35A5B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0CE1EAD" w14:textId="64A4D2E7" w:rsidR="00F35A5B" w:rsidRPr="003B6B0B" w:rsidRDefault="00415379" w:rsidP="003B6B0B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6E5D50">
        <w:rPr>
          <w:rFonts w:cstheme="minorHAnsi"/>
          <w:i/>
        </w:rPr>
        <w:t>Data filtering:</w:t>
      </w:r>
      <w:r w:rsidRPr="00415379">
        <w:rPr>
          <w:rFonts w:cstheme="minorHAnsi"/>
        </w:rPr>
        <w:t xml:space="preserve"> </w:t>
      </w:r>
      <w:proofErr w:type="spellStart"/>
      <w:r w:rsidRPr="00415379">
        <w:rPr>
          <w:rFonts w:cstheme="minorHAnsi"/>
        </w:rPr>
        <w:t>Xenocrysts</w:t>
      </w:r>
      <w:proofErr w:type="spellEnd"/>
      <w:r w:rsidRPr="00415379">
        <w:rPr>
          <w:rFonts w:cstheme="minorHAnsi"/>
        </w:rPr>
        <w:t xml:space="preserve"> </w:t>
      </w:r>
      <w:r>
        <w:rPr>
          <w:rFonts w:cstheme="minorHAnsi"/>
        </w:rPr>
        <w:t xml:space="preserve">and altered zircons </w:t>
      </w:r>
      <w:r w:rsidR="00B30BEE">
        <w:rPr>
          <w:rFonts w:cstheme="minorHAnsi"/>
        </w:rPr>
        <w:t xml:space="preserve">identified </w:t>
      </w:r>
      <w:r>
        <w:rPr>
          <w:rFonts w:cstheme="minorHAnsi"/>
        </w:rPr>
        <w:t>by U-</w:t>
      </w:r>
      <w:proofErr w:type="spellStart"/>
      <w:r>
        <w:rPr>
          <w:rFonts w:cstheme="minorHAnsi"/>
        </w:rPr>
        <w:t>Pb</w:t>
      </w:r>
      <w:proofErr w:type="spellEnd"/>
      <w:r>
        <w:rPr>
          <w:rFonts w:cstheme="minorHAnsi"/>
        </w:rPr>
        <w:t xml:space="preserve"> ages </w:t>
      </w:r>
      <w:r w:rsidR="007B1AB5">
        <w:rPr>
          <w:rFonts w:cstheme="minorHAnsi"/>
        </w:rPr>
        <w:t xml:space="preserve">that are </w:t>
      </w:r>
      <w:r>
        <w:rPr>
          <w:rFonts w:cstheme="minorHAnsi"/>
        </w:rPr>
        <w:t xml:space="preserve">conspicuously discordant </w:t>
      </w:r>
      <w:r w:rsidR="007B1AB5">
        <w:rPr>
          <w:rFonts w:cstheme="minorHAnsi"/>
        </w:rPr>
        <w:t>(≥2</w:t>
      </w:r>
      <w:r w:rsidR="007B1AB5" w:rsidRPr="007B1AB5">
        <w:rPr>
          <w:rFonts w:ascii="Symbol" w:hAnsi="Symbol" w:cstheme="minorHAnsi"/>
        </w:rPr>
        <w:t></w:t>
      </w:r>
      <w:r w:rsidR="007B1AB5">
        <w:rPr>
          <w:rFonts w:cstheme="minorHAnsi"/>
        </w:rPr>
        <w:t xml:space="preserve">) </w:t>
      </w:r>
      <w:r>
        <w:rPr>
          <w:rFonts w:cstheme="minorHAnsi"/>
        </w:rPr>
        <w:t xml:space="preserve">with other zircons in the same </w:t>
      </w:r>
      <w:r w:rsidR="00B30BEE">
        <w:rPr>
          <w:rFonts w:cstheme="minorHAnsi"/>
        </w:rPr>
        <w:t xml:space="preserve">rock </w:t>
      </w:r>
      <w:r>
        <w:rPr>
          <w:rFonts w:cstheme="minorHAnsi"/>
        </w:rPr>
        <w:t xml:space="preserve">sample are excluded. Microbeam </w:t>
      </w:r>
      <w:r w:rsidRPr="00415379">
        <w:rPr>
          <w:rFonts w:cstheme="minorHAnsi"/>
        </w:rPr>
        <w:t>analyses contaminated</w:t>
      </w:r>
      <w:r>
        <w:rPr>
          <w:rFonts w:cstheme="minorHAnsi"/>
        </w:rPr>
        <w:t xml:space="preserve"> </w:t>
      </w:r>
      <w:r w:rsidRPr="00415379">
        <w:rPr>
          <w:rFonts w:cstheme="minorHAnsi"/>
        </w:rPr>
        <w:t>by other phases</w:t>
      </w:r>
      <w:r>
        <w:rPr>
          <w:rFonts w:cstheme="minorHAnsi"/>
        </w:rPr>
        <w:t>, most commonly apatite micro-inclusions,</w:t>
      </w:r>
      <w:r w:rsidRPr="00415379">
        <w:rPr>
          <w:rFonts w:cstheme="minorHAnsi"/>
        </w:rPr>
        <w:t xml:space="preserve"> are excluded</w:t>
      </w:r>
      <w:r>
        <w:rPr>
          <w:rFonts w:cstheme="minorHAnsi"/>
        </w:rPr>
        <w:t>. Analyses having &gt;</w:t>
      </w:r>
      <w:r w:rsidR="000E524F">
        <w:rPr>
          <w:rFonts w:cstheme="minorHAnsi"/>
        </w:rPr>
        <w:t>1</w:t>
      </w:r>
      <w:r>
        <w:rPr>
          <w:rFonts w:cstheme="minorHAnsi"/>
        </w:rPr>
        <w:t xml:space="preserve"> ppm La and or &gt;</w:t>
      </w:r>
      <w:r w:rsidR="00B30BEE">
        <w:rPr>
          <w:rFonts w:cstheme="minorHAnsi"/>
        </w:rPr>
        <w:t>3</w:t>
      </w:r>
      <w:r>
        <w:rPr>
          <w:rFonts w:cstheme="minorHAnsi"/>
        </w:rPr>
        <w:t xml:space="preserve">0 ppm Ca or &gt;600 ppm P are </w:t>
      </w:r>
      <w:r w:rsidR="00B30BEE">
        <w:rPr>
          <w:rFonts w:cstheme="minorHAnsi"/>
        </w:rPr>
        <w:t>regarded</w:t>
      </w:r>
      <w:r>
        <w:rPr>
          <w:rFonts w:cstheme="minorHAnsi"/>
        </w:rPr>
        <w:t xml:space="preserve"> as probably contaminated by phosphate mineral inclusions and are excluded</w:t>
      </w:r>
      <w:r w:rsidR="00BF16A7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C1249D">
        <w:rPr>
          <w:rFonts w:cstheme="minorHAnsi"/>
        </w:rPr>
        <w:t xml:space="preserve">Samples having reported </w:t>
      </w:r>
      <w:r w:rsidR="006D78A4">
        <w:rPr>
          <w:rFonts w:cstheme="minorHAnsi"/>
        </w:rPr>
        <w:t xml:space="preserve">ppm </w:t>
      </w:r>
      <w:proofErr w:type="spellStart"/>
      <w:r w:rsidR="006D78A4">
        <w:rPr>
          <w:rFonts w:cstheme="minorHAnsi"/>
        </w:rPr>
        <w:t>Ti</w:t>
      </w:r>
      <w:proofErr w:type="spellEnd"/>
      <w:r w:rsidR="006D78A4">
        <w:rPr>
          <w:rFonts w:cstheme="minorHAnsi"/>
        </w:rPr>
        <w:t xml:space="preserve"> deviating by more than 2</w:t>
      </w:r>
      <w:r w:rsidR="006D78A4" w:rsidRPr="006D78A4">
        <w:rPr>
          <w:rFonts w:ascii="Symbol" w:hAnsi="Symbol" w:cstheme="minorHAnsi"/>
        </w:rPr>
        <w:t></w:t>
      </w:r>
      <w:r w:rsidR="006D78A4">
        <w:rPr>
          <w:rFonts w:cstheme="minorHAnsi"/>
        </w:rPr>
        <w:t xml:space="preserve"> from the mean of </w:t>
      </w:r>
      <w:proofErr w:type="spellStart"/>
      <w:r w:rsidR="006D78A4">
        <w:rPr>
          <w:rFonts w:cstheme="minorHAnsi"/>
        </w:rPr>
        <w:t>Ti</w:t>
      </w:r>
      <w:proofErr w:type="spellEnd"/>
      <w:r w:rsidR="006D78A4">
        <w:rPr>
          <w:rFonts w:cstheme="minorHAnsi"/>
        </w:rPr>
        <w:t xml:space="preserve"> values in the same sample are excluded as </w:t>
      </w:r>
      <w:proofErr w:type="spellStart"/>
      <w:r w:rsidR="006D78A4">
        <w:rPr>
          <w:rFonts w:cstheme="minorHAnsi"/>
        </w:rPr>
        <w:t>erratics</w:t>
      </w:r>
      <w:proofErr w:type="spellEnd"/>
      <w:r w:rsidR="006D78A4">
        <w:rPr>
          <w:rFonts w:cstheme="minorHAnsi"/>
        </w:rPr>
        <w:t>.</w:t>
      </w:r>
      <w:r w:rsidR="0030792C">
        <w:rPr>
          <w:rFonts w:cstheme="minorHAnsi"/>
        </w:rPr>
        <w:t xml:space="preserve"> Rare analyses having thousands of ppm Th and U are apparently contaminated by </w:t>
      </w:r>
      <w:proofErr w:type="spellStart"/>
      <w:r w:rsidR="0030792C">
        <w:rPr>
          <w:rFonts w:cstheme="minorHAnsi"/>
        </w:rPr>
        <w:t>nano</w:t>
      </w:r>
      <w:proofErr w:type="spellEnd"/>
      <w:r w:rsidR="0030792C">
        <w:rPr>
          <w:rFonts w:cstheme="minorHAnsi"/>
        </w:rPr>
        <w:t>-inclusions of thorite or coffinite, (</w:t>
      </w:r>
      <w:proofErr w:type="spellStart"/>
      <w:proofErr w:type="gramStart"/>
      <w:r w:rsidR="0030792C">
        <w:rPr>
          <w:rFonts w:cstheme="minorHAnsi"/>
        </w:rPr>
        <w:t>Th,U</w:t>
      </w:r>
      <w:proofErr w:type="spellEnd"/>
      <w:proofErr w:type="gramEnd"/>
      <w:r w:rsidR="0030792C">
        <w:rPr>
          <w:rFonts w:cstheme="minorHAnsi"/>
        </w:rPr>
        <w:t>)SiO</w:t>
      </w:r>
      <w:r w:rsidR="0030792C" w:rsidRPr="0030792C">
        <w:rPr>
          <w:rFonts w:cstheme="minorHAnsi"/>
          <w:vertAlign w:val="subscript"/>
        </w:rPr>
        <w:t>4</w:t>
      </w:r>
      <w:r w:rsidR="0030792C">
        <w:rPr>
          <w:rFonts w:cstheme="minorHAnsi"/>
        </w:rPr>
        <w:t xml:space="preserve">, and are excluded from consideration. </w:t>
      </w:r>
      <w:r w:rsidR="00CB7505">
        <w:rPr>
          <w:rFonts w:cstheme="minorHAnsi"/>
        </w:rPr>
        <w:t xml:space="preserve">All excluded analyses are listed in the database, but </w:t>
      </w:r>
      <w:r w:rsidR="0038411B">
        <w:rPr>
          <w:rFonts w:cstheme="minorHAnsi"/>
        </w:rPr>
        <w:t>values of (Eu/Eu*)/</w:t>
      </w:r>
      <w:proofErr w:type="spellStart"/>
      <w:r w:rsidR="0038411B">
        <w:rPr>
          <w:rFonts w:cstheme="minorHAnsi"/>
        </w:rPr>
        <w:t>Yb</w:t>
      </w:r>
      <w:r w:rsidR="0038411B" w:rsidRPr="0038411B">
        <w:rPr>
          <w:rFonts w:cstheme="minorHAnsi"/>
          <w:vertAlign w:val="subscript"/>
        </w:rPr>
        <w:t>N</w:t>
      </w:r>
      <w:proofErr w:type="spellEnd"/>
      <w:r w:rsidR="0038411B">
        <w:rPr>
          <w:rFonts w:cstheme="minorHAnsi"/>
        </w:rPr>
        <w:t xml:space="preserve"> and Ce/√(</w:t>
      </w:r>
      <w:proofErr w:type="spellStart"/>
      <w:r w:rsidR="0038411B">
        <w:rPr>
          <w:rFonts w:cstheme="minorHAnsi"/>
        </w:rPr>
        <w:t>U</w:t>
      </w:r>
      <w:r w:rsidR="0038411B" w:rsidRPr="0038411B">
        <w:rPr>
          <w:rFonts w:cstheme="minorHAnsi"/>
          <w:vertAlign w:val="subscript"/>
        </w:rPr>
        <w:t>i</w:t>
      </w:r>
      <w:proofErr w:type="spellEnd"/>
      <w:r w:rsidR="0038411B" w:rsidRPr="00854B40">
        <w:rPr>
          <w:rFonts w:ascii="Calibri" w:hAnsi="Calibri" w:cs="Calibri"/>
          <w:lang w:val="en-AU"/>
        </w:rPr>
        <w:t>×</w:t>
      </w:r>
      <w:proofErr w:type="spellStart"/>
      <w:r w:rsidR="0038411B">
        <w:rPr>
          <w:rFonts w:cstheme="minorHAnsi"/>
        </w:rPr>
        <w:t>Ti</w:t>
      </w:r>
      <w:proofErr w:type="spellEnd"/>
      <w:r w:rsidR="0038411B">
        <w:rPr>
          <w:rFonts w:cstheme="minorHAnsi"/>
        </w:rPr>
        <w:t xml:space="preserve">) are not </w:t>
      </w:r>
      <w:r w:rsidR="0095356D">
        <w:rPr>
          <w:rFonts w:cstheme="minorHAnsi"/>
        </w:rPr>
        <w:t>listed and the analyses are not plotted. T</w:t>
      </w:r>
      <w:r w:rsidR="00CB7505">
        <w:rPr>
          <w:rFonts w:cstheme="minorHAnsi"/>
        </w:rPr>
        <w:t xml:space="preserve">he reason for exclusion from data plots is listed in column BF of the Excel database, </w:t>
      </w:r>
      <w:r w:rsidR="00761F77">
        <w:rPr>
          <w:rFonts w:cstheme="minorHAnsi"/>
        </w:rPr>
        <w:t xml:space="preserve">Electronic </w:t>
      </w:r>
      <w:r w:rsidR="00CB7505">
        <w:rPr>
          <w:rFonts w:cstheme="minorHAnsi"/>
        </w:rPr>
        <w:t xml:space="preserve">Supplement Table </w:t>
      </w:r>
      <w:r w:rsidR="000E524F">
        <w:rPr>
          <w:rFonts w:cstheme="minorHAnsi"/>
        </w:rPr>
        <w:t>S</w:t>
      </w:r>
      <w:r w:rsidR="00CB7505">
        <w:rPr>
          <w:rFonts w:cstheme="minorHAnsi"/>
        </w:rPr>
        <w:t>2</w:t>
      </w:r>
      <w:r w:rsidR="0095356D">
        <w:rPr>
          <w:rFonts w:cstheme="minorHAnsi"/>
        </w:rPr>
        <w:t>.</w:t>
      </w:r>
      <w:bookmarkStart w:id="0" w:name="_GoBack"/>
      <w:bookmarkEnd w:id="0"/>
      <w:r w:rsidR="00F35A5B" w:rsidRPr="00034C36">
        <w:t xml:space="preserve"> </w:t>
      </w:r>
    </w:p>
    <w:sectPr w:rsidR="00F35A5B" w:rsidRPr="003B6B0B" w:rsidSect="00252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79"/>
    <w:rsid w:val="000E524F"/>
    <w:rsid w:val="0024484E"/>
    <w:rsid w:val="00252333"/>
    <w:rsid w:val="0030792C"/>
    <w:rsid w:val="00375AFB"/>
    <w:rsid w:val="0038411B"/>
    <w:rsid w:val="003B6B0B"/>
    <w:rsid w:val="00415379"/>
    <w:rsid w:val="00491C08"/>
    <w:rsid w:val="005C58C2"/>
    <w:rsid w:val="006C1F74"/>
    <w:rsid w:val="006D78A4"/>
    <w:rsid w:val="006E5D50"/>
    <w:rsid w:val="00761F77"/>
    <w:rsid w:val="007B1AB5"/>
    <w:rsid w:val="0095356D"/>
    <w:rsid w:val="00B04DB1"/>
    <w:rsid w:val="00B30BEE"/>
    <w:rsid w:val="00BD505F"/>
    <w:rsid w:val="00BF16A7"/>
    <w:rsid w:val="00C1249D"/>
    <w:rsid w:val="00C95AAC"/>
    <w:rsid w:val="00CB7505"/>
    <w:rsid w:val="00DC0587"/>
    <w:rsid w:val="00E40A06"/>
    <w:rsid w:val="00EA3B76"/>
    <w:rsid w:val="00F023F5"/>
    <w:rsid w:val="00F342D5"/>
    <w:rsid w:val="00F35A5B"/>
    <w:rsid w:val="00F4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A856A4"/>
  <w14:defaultImageDpi w14:val="32767"/>
  <w15:chartTrackingRefBased/>
  <w15:docId w15:val="{8EA70392-8CA7-7647-BA36-896332D3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Loucks</dc:creator>
  <cp:keywords/>
  <dc:description/>
  <cp:lastModifiedBy>Robert Loucks</cp:lastModifiedBy>
  <cp:revision>20</cp:revision>
  <dcterms:created xsi:type="dcterms:W3CDTF">2022-07-08T03:13:00Z</dcterms:created>
  <dcterms:modified xsi:type="dcterms:W3CDTF">2023-10-22T18:51:00Z</dcterms:modified>
</cp:coreProperties>
</file>